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62C10E9" w14:textId="0AE47A5F" w:rsidR="00573EA1" w:rsidRDefault="00573EA1" w:rsidP="00150D7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060956">
        <w:rPr>
          <w:rFonts w:ascii="Times New Roman" w:hAnsi="Times New Roman"/>
          <w:b/>
          <w:sz w:val="24"/>
          <w:szCs w:val="24"/>
        </w:rPr>
        <w:t xml:space="preserve"> </w:t>
      </w:r>
      <w:r w:rsidR="003C6F0A">
        <w:rPr>
          <w:rFonts w:ascii="Times New Roman" w:hAnsi="Times New Roman"/>
          <w:b/>
        </w:rPr>
        <w:t xml:space="preserve">Un (n.1) sistema di sequenziamento, aperto a tutte le librerie disponibili sul mercato, </w:t>
      </w:r>
      <w:r w:rsidR="003C6F0A" w:rsidRPr="006C7259">
        <w:rPr>
          <w:rFonts w:ascii="Times New Roman" w:hAnsi="Times New Roman"/>
          <w:b/>
          <w:bCs/>
        </w:rPr>
        <w:t>per il processamento di esperimenti di NGS (</w:t>
      </w:r>
      <w:r w:rsidR="003C6F0A" w:rsidRPr="006C7259">
        <w:rPr>
          <w:rFonts w:ascii="Times New Roman" w:hAnsi="Times New Roman"/>
          <w:b/>
          <w:bCs/>
          <w:i/>
          <w:iCs/>
        </w:rPr>
        <w:t>Next Generation Sequencing</w:t>
      </w:r>
      <w:r w:rsidR="003C6F0A" w:rsidRPr="006C7259">
        <w:rPr>
          <w:rFonts w:ascii="Times New Roman" w:hAnsi="Times New Roman"/>
          <w:b/>
          <w:bCs/>
        </w:rPr>
        <w:t>)</w:t>
      </w:r>
      <w:r w:rsidR="0006095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B6BDE">
        <w:rPr>
          <w:rFonts w:ascii="Times New Roman" w:hAnsi="Times New Roman"/>
          <w:b/>
          <w:iCs/>
          <w:sz w:val="24"/>
          <w:szCs w:val="24"/>
        </w:rPr>
        <w:t xml:space="preserve">CUP: </w:t>
      </w:r>
      <w:r w:rsidR="004C61CC" w:rsidRPr="004C61CC">
        <w:rPr>
          <w:rFonts w:ascii="Times New Roman" w:hAnsi="Times New Roman"/>
          <w:b/>
          <w:bCs/>
          <w:sz w:val="24"/>
          <w:szCs w:val="24"/>
        </w:rPr>
        <w:t>B53C22006030001</w:t>
      </w:r>
    </w:p>
    <w:p w14:paraId="6AF72661" w14:textId="77777777" w:rsidR="00152CBC" w:rsidRPr="005E40AA" w:rsidRDefault="00152CBC" w:rsidP="00150D7B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68681DA" w14:textId="2F0FFC7E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07EAC4E6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</w:p>
    <w:p w14:paraId="39E2DB14" w14:textId="2B95EAD4" w:rsidR="00E157EA" w:rsidRPr="00EE3A56" w:rsidRDefault="004C61CC" w:rsidP="00E157EA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di una piattaforma per l’analisi genomica in singola cellula + una piattaforma per l’analisi di trascrittomica spaziale</w:t>
      </w:r>
      <w:r w:rsidR="00E157EA">
        <w:rPr>
          <w:rFonts w:ascii="Times New Roman" w:hAnsi="Times New Roman"/>
          <w:b/>
        </w:rPr>
        <w:t xml:space="preserve">. </w:t>
      </w:r>
    </w:p>
    <w:p w14:paraId="617A5887" w14:textId="318F6B85" w:rsidR="00CF2488" w:rsidRDefault="00CF2488" w:rsidP="00150D7B">
      <w:pPr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 xml:space="preserve">.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>dello stesso D.Lgs.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3D68F392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 Harm</w:t>
      </w:r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predetta</w:t>
      </w:r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D.Lgs.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lastRenderedPageBreak/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47BFC9DF" w14:textId="77777777" w:rsidR="00DD10B9" w:rsidRDefault="00DD10B9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75FCC40" w14:textId="77777777" w:rsidR="003C6F0A" w:rsidRDefault="003C6F0A" w:rsidP="00150D7B">
      <w:pPr>
        <w:pStyle w:val="ListParagraph"/>
        <w:spacing w:after="0" w:line="360" w:lineRule="auto"/>
        <w:jc w:val="center"/>
        <w:rPr>
          <w:rFonts w:ascii="Times New Roman" w:hAnsi="Times New Roman"/>
        </w:rPr>
      </w:pPr>
      <w:r w:rsidRPr="00D5510B">
        <w:rPr>
          <w:rFonts w:ascii="Times New Roman" w:hAnsi="Times New Roman"/>
        </w:rPr>
        <w:t xml:space="preserve">Principali forniture effettuate negli ultimi due anni maggiori di </w:t>
      </w:r>
      <w:r>
        <w:rPr>
          <w:rFonts w:ascii="Times New Roman" w:hAnsi="Times New Roman"/>
          <w:b/>
          <w:bCs/>
          <w:i/>
          <w:iCs/>
        </w:rPr>
        <w:t>3</w:t>
      </w:r>
      <w:r w:rsidRPr="00D5510B">
        <w:rPr>
          <w:rFonts w:ascii="Times New Roman" w:hAnsi="Times New Roman"/>
          <w:b/>
          <w:bCs/>
          <w:i/>
          <w:iCs/>
        </w:rPr>
        <w:t>00.000,00€</w:t>
      </w:r>
      <w:r w:rsidRPr="00D5510B">
        <w:rPr>
          <w:rFonts w:ascii="Times New Roman" w:hAnsi="Times New Roman"/>
        </w:rPr>
        <w:t xml:space="preserve"> </w:t>
      </w:r>
    </w:p>
    <w:p w14:paraId="725FB407" w14:textId="77777777" w:rsidR="003C6F0A" w:rsidRDefault="003C6F0A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0B7BD38" w14:textId="312BA4D8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804C4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93C6" w14:textId="77777777" w:rsidR="000E49EB" w:rsidRDefault="000E49EB" w:rsidP="00573EA1">
      <w:pPr>
        <w:spacing w:after="0" w:line="240" w:lineRule="auto"/>
      </w:pPr>
      <w:r>
        <w:separator/>
      </w:r>
    </w:p>
  </w:endnote>
  <w:endnote w:type="continuationSeparator" w:id="0">
    <w:p w14:paraId="3F3573AF" w14:textId="77777777" w:rsidR="000E49EB" w:rsidRDefault="000E49EB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E0A0" w14:textId="77777777" w:rsidR="000E49EB" w:rsidRDefault="000E49EB" w:rsidP="00573EA1">
      <w:pPr>
        <w:spacing w:after="0" w:line="240" w:lineRule="auto"/>
      </w:pPr>
      <w:r>
        <w:separator/>
      </w:r>
    </w:p>
  </w:footnote>
  <w:footnote w:type="continuationSeparator" w:id="0">
    <w:p w14:paraId="6CD64798" w14:textId="77777777" w:rsidR="000E49EB" w:rsidRDefault="000E49EB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3F227CB"/>
    <w:multiLevelType w:val="hybridMultilevel"/>
    <w:tmpl w:val="81F64F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6"/>
  </w:num>
  <w:num w:numId="4" w16cid:durableId="900361889">
    <w:abstractNumId w:val="4"/>
  </w:num>
  <w:num w:numId="5" w16cid:durableId="403796549">
    <w:abstractNumId w:val="3"/>
  </w:num>
  <w:num w:numId="6" w16cid:durableId="1049917156">
    <w:abstractNumId w:val="5"/>
  </w:num>
  <w:num w:numId="7" w16cid:durableId="128761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0956"/>
    <w:rsid w:val="00061A3E"/>
    <w:rsid w:val="00064FB8"/>
    <w:rsid w:val="000741F3"/>
    <w:rsid w:val="000C4A91"/>
    <w:rsid w:val="000E180B"/>
    <w:rsid w:val="000E49EB"/>
    <w:rsid w:val="000E778C"/>
    <w:rsid w:val="0010616A"/>
    <w:rsid w:val="00111F03"/>
    <w:rsid w:val="00150D7B"/>
    <w:rsid w:val="00151C3A"/>
    <w:rsid w:val="00152CBC"/>
    <w:rsid w:val="0015378F"/>
    <w:rsid w:val="001B6BDE"/>
    <w:rsid w:val="001C4D90"/>
    <w:rsid w:val="00222ED0"/>
    <w:rsid w:val="00232E1C"/>
    <w:rsid w:val="00286EBD"/>
    <w:rsid w:val="002A3AD5"/>
    <w:rsid w:val="002F2568"/>
    <w:rsid w:val="00304780"/>
    <w:rsid w:val="003066C4"/>
    <w:rsid w:val="00350E10"/>
    <w:rsid w:val="003C53E3"/>
    <w:rsid w:val="003C6F0A"/>
    <w:rsid w:val="00403D82"/>
    <w:rsid w:val="0042159F"/>
    <w:rsid w:val="0042378E"/>
    <w:rsid w:val="0049656A"/>
    <w:rsid w:val="004A58D4"/>
    <w:rsid w:val="004B698D"/>
    <w:rsid w:val="004C61CC"/>
    <w:rsid w:val="004D7E5C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6E6C01"/>
    <w:rsid w:val="00712F43"/>
    <w:rsid w:val="00723D1A"/>
    <w:rsid w:val="007248E6"/>
    <w:rsid w:val="0073072E"/>
    <w:rsid w:val="00755BDD"/>
    <w:rsid w:val="00775B67"/>
    <w:rsid w:val="007F6327"/>
    <w:rsid w:val="00804C48"/>
    <w:rsid w:val="00806619"/>
    <w:rsid w:val="0082151F"/>
    <w:rsid w:val="00847069"/>
    <w:rsid w:val="00870719"/>
    <w:rsid w:val="008945B3"/>
    <w:rsid w:val="008A1CEF"/>
    <w:rsid w:val="008B4A17"/>
    <w:rsid w:val="008E64FC"/>
    <w:rsid w:val="009032E9"/>
    <w:rsid w:val="00913EC9"/>
    <w:rsid w:val="00932EEF"/>
    <w:rsid w:val="0097241D"/>
    <w:rsid w:val="00976600"/>
    <w:rsid w:val="00990F4E"/>
    <w:rsid w:val="009A0FD1"/>
    <w:rsid w:val="009A6EBD"/>
    <w:rsid w:val="009B4809"/>
    <w:rsid w:val="00A1555E"/>
    <w:rsid w:val="00A839E3"/>
    <w:rsid w:val="00A954B2"/>
    <w:rsid w:val="00AA7AB2"/>
    <w:rsid w:val="00AD0756"/>
    <w:rsid w:val="00AE2B4A"/>
    <w:rsid w:val="00B01162"/>
    <w:rsid w:val="00B33357"/>
    <w:rsid w:val="00B437E7"/>
    <w:rsid w:val="00B765B7"/>
    <w:rsid w:val="00BA6C15"/>
    <w:rsid w:val="00BC20D9"/>
    <w:rsid w:val="00BF5172"/>
    <w:rsid w:val="00C6639D"/>
    <w:rsid w:val="00C72B67"/>
    <w:rsid w:val="00C8096E"/>
    <w:rsid w:val="00CB6EA2"/>
    <w:rsid w:val="00CC2432"/>
    <w:rsid w:val="00CC3EE2"/>
    <w:rsid w:val="00CF2488"/>
    <w:rsid w:val="00D14617"/>
    <w:rsid w:val="00D15BC4"/>
    <w:rsid w:val="00D21B03"/>
    <w:rsid w:val="00D54981"/>
    <w:rsid w:val="00DD10B9"/>
    <w:rsid w:val="00DD54A0"/>
    <w:rsid w:val="00DE4F54"/>
    <w:rsid w:val="00DF58E9"/>
    <w:rsid w:val="00E157EA"/>
    <w:rsid w:val="00E66E3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3</cp:revision>
  <dcterms:created xsi:type="dcterms:W3CDTF">2024-06-13T14:25:00Z</dcterms:created>
  <dcterms:modified xsi:type="dcterms:W3CDTF">2024-06-13T14:25:00Z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